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5857" w:rsidRPr="00747989" w:rsidRDefault="00165857" w:rsidP="00165857">
      <w:pPr>
        <w:rPr>
          <w:sz w:val="21"/>
          <w:szCs w:val="21"/>
        </w:rPr>
      </w:pPr>
      <w:r w:rsidRPr="00747989">
        <w:rPr>
          <w:sz w:val="21"/>
          <w:szCs w:val="21"/>
        </w:rPr>
        <w:fldChar w:fldCharType="begin"/>
      </w:r>
      <w:r w:rsidRPr="00747989">
        <w:rPr>
          <w:sz w:val="21"/>
          <w:szCs w:val="21"/>
        </w:rPr>
        <w:instrText xml:space="preserve"> DATE \@ "MMMM d, yyyy" </w:instrText>
      </w:r>
      <w:r w:rsidRPr="00747989">
        <w:rPr>
          <w:sz w:val="21"/>
          <w:szCs w:val="21"/>
        </w:rPr>
        <w:fldChar w:fldCharType="separate"/>
      </w:r>
      <w:r w:rsidR="00940138">
        <w:rPr>
          <w:noProof/>
          <w:sz w:val="21"/>
          <w:szCs w:val="21"/>
        </w:rPr>
        <w:t>February 2, 2016</w:t>
      </w:r>
      <w:r w:rsidRPr="00747989">
        <w:rPr>
          <w:sz w:val="21"/>
          <w:szCs w:val="21"/>
        </w:rPr>
        <w:fldChar w:fldCharType="end"/>
      </w:r>
    </w:p>
    <w:p w:rsidR="00165857" w:rsidRPr="00747989" w:rsidRDefault="00165857" w:rsidP="00165857">
      <w:pPr>
        <w:rPr>
          <w:sz w:val="21"/>
          <w:szCs w:val="21"/>
        </w:rPr>
      </w:pPr>
    </w:p>
    <w:p w:rsidR="00165857" w:rsidRPr="00747989" w:rsidRDefault="00165857" w:rsidP="00165857">
      <w:pPr>
        <w:rPr>
          <w:sz w:val="21"/>
          <w:szCs w:val="21"/>
        </w:rPr>
      </w:pPr>
      <w:r w:rsidRPr="00747989">
        <w:rPr>
          <w:sz w:val="21"/>
          <w:szCs w:val="21"/>
        </w:rPr>
        <w:t xml:space="preserve">The Honorable </w:t>
      </w:r>
      <w:r>
        <w:rPr>
          <w:sz w:val="21"/>
          <w:szCs w:val="21"/>
        </w:rPr>
        <w:t xml:space="preserve">Todd Richardson, Speaker </w:t>
      </w:r>
    </w:p>
    <w:p w:rsidR="00165857" w:rsidRPr="00747989" w:rsidRDefault="00165857" w:rsidP="00165857">
      <w:pPr>
        <w:rPr>
          <w:sz w:val="21"/>
          <w:szCs w:val="21"/>
        </w:rPr>
      </w:pPr>
      <w:r w:rsidRPr="00747989">
        <w:rPr>
          <w:sz w:val="21"/>
          <w:szCs w:val="21"/>
        </w:rPr>
        <w:t>MO House of Representatives</w:t>
      </w:r>
    </w:p>
    <w:p w:rsidR="00165857" w:rsidRPr="00747989" w:rsidRDefault="00165857" w:rsidP="00165857">
      <w:pPr>
        <w:rPr>
          <w:sz w:val="21"/>
          <w:szCs w:val="21"/>
        </w:rPr>
      </w:pPr>
      <w:r>
        <w:rPr>
          <w:sz w:val="21"/>
          <w:szCs w:val="21"/>
        </w:rPr>
        <w:t>Room 308</w:t>
      </w:r>
      <w:r w:rsidRPr="00747989">
        <w:rPr>
          <w:sz w:val="21"/>
          <w:szCs w:val="21"/>
        </w:rPr>
        <w:t>, State Capitol</w:t>
      </w:r>
    </w:p>
    <w:p w:rsidR="00165857" w:rsidRPr="00747989" w:rsidRDefault="00165857" w:rsidP="00165857">
      <w:pPr>
        <w:rPr>
          <w:sz w:val="21"/>
          <w:szCs w:val="21"/>
        </w:rPr>
      </w:pPr>
      <w:r w:rsidRPr="00747989">
        <w:rPr>
          <w:sz w:val="21"/>
          <w:szCs w:val="21"/>
        </w:rPr>
        <w:t>Jefferson City, MO 65101</w:t>
      </w:r>
    </w:p>
    <w:p w:rsidR="00165857" w:rsidRPr="00747989" w:rsidRDefault="00165857" w:rsidP="00165857">
      <w:pPr>
        <w:rPr>
          <w:sz w:val="21"/>
          <w:szCs w:val="21"/>
        </w:rPr>
      </w:pPr>
    </w:p>
    <w:p w:rsidR="00165857" w:rsidRPr="00747989" w:rsidRDefault="00165857" w:rsidP="00165857">
      <w:pPr>
        <w:rPr>
          <w:sz w:val="21"/>
          <w:szCs w:val="21"/>
        </w:rPr>
      </w:pPr>
      <w:r>
        <w:rPr>
          <w:sz w:val="21"/>
          <w:szCs w:val="21"/>
        </w:rPr>
        <w:t>Dear Speaker Richardson</w:t>
      </w:r>
      <w:r w:rsidRPr="00747989">
        <w:rPr>
          <w:sz w:val="21"/>
          <w:szCs w:val="21"/>
        </w:rPr>
        <w:t>:</w:t>
      </w:r>
    </w:p>
    <w:p w:rsidR="00165857" w:rsidRDefault="00165857" w:rsidP="00165857">
      <w:pPr>
        <w:rPr>
          <w:sz w:val="21"/>
          <w:szCs w:val="21"/>
        </w:rPr>
      </w:pPr>
    </w:p>
    <w:p w:rsidR="00165857" w:rsidRPr="00747989" w:rsidRDefault="00165857" w:rsidP="00165857">
      <w:pPr>
        <w:rPr>
          <w:sz w:val="21"/>
          <w:szCs w:val="21"/>
        </w:rPr>
      </w:pPr>
      <w:r>
        <w:rPr>
          <w:sz w:val="21"/>
          <w:szCs w:val="21"/>
        </w:rPr>
        <w:t xml:space="preserve">Michael Butler from 1426 Salisbury St. in St. Louis Missouri 63101 and Courtney Allen Curtis from 60B Arbor Village Ct. Ferguson, Missouri 63135 had an event of misconduct that needs to be reviewed by the Ethics Committee. </w:t>
      </w:r>
    </w:p>
    <w:p w:rsidR="00165857" w:rsidRDefault="00165857" w:rsidP="00165857">
      <w:pPr>
        <w:rPr>
          <w:sz w:val="21"/>
          <w:szCs w:val="21"/>
        </w:rPr>
      </w:pPr>
    </w:p>
    <w:p w:rsidR="00165857" w:rsidRPr="00747989" w:rsidRDefault="00165857" w:rsidP="00165857">
      <w:pPr>
        <w:rPr>
          <w:sz w:val="21"/>
          <w:szCs w:val="21"/>
        </w:rPr>
      </w:pPr>
      <w:r w:rsidRPr="00747989">
        <w:rPr>
          <w:sz w:val="21"/>
          <w:szCs w:val="21"/>
        </w:rPr>
        <w:t xml:space="preserve">Representative Butler and I have always had different views on a plethora of issues.  That being said, I invited him to live with me last session, I have allowed him to participate in the Special Committee of Urban Issues in St. Louis County, and I have also requested that the Black Caucus chairman ask him to the committee on the University of Missouri problems in order to deal with the day-to-day issues that arise.  Our intellectual differences have had no impact in my working or personal relationship with Rep. Butler. </w:t>
      </w:r>
    </w:p>
    <w:p w:rsidR="00165857" w:rsidRPr="00747989" w:rsidRDefault="00165857" w:rsidP="00165857">
      <w:pPr>
        <w:rPr>
          <w:sz w:val="21"/>
          <w:szCs w:val="21"/>
        </w:rPr>
      </w:pPr>
    </w:p>
    <w:p w:rsidR="00165857" w:rsidRPr="00747989" w:rsidRDefault="00165857" w:rsidP="00165857">
      <w:pPr>
        <w:rPr>
          <w:sz w:val="21"/>
          <w:szCs w:val="21"/>
        </w:rPr>
      </w:pPr>
      <w:r w:rsidRPr="00747989">
        <w:rPr>
          <w:sz w:val="21"/>
          <w:szCs w:val="21"/>
        </w:rPr>
        <w:t xml:space="preserve">However, today, I would like to file a complaint regarding an incident that took place this past Tuesday, January 19, 2016 at the AFL-CIO Legislative Reception.  Upon my arrival to the legislative reception, I encountered Rep. Butler inside of Bones.  When he saw me he proceeded to </w:t>
      </w:r>
      <w:r>
        <w:rPr>
          <w:sz w:val="21"/>
          <w:szCs w:val="21"/>
        </w:rPr>
        <w:t>say, “You a bold mother fucker for coming in here”</w:t>
      </w:r>
      <w:r w:rsidRPr="00747989">
        <w:rPr>
          <w:sz w:val="21"/>
          <w:szCs w:val="21"/>
        </w:rPr>
        <w:t xml:space="preserve"> because of my stance on the “Right to Work” issue.  </w:t>
      </w:r>
      <w:r>
        <w:rPr>
          <w:sz w:val="21"/>
          <w:szCs w:val="21"/>
        </w:rPr>
        <w:t>I felt verbally abused by this and we began to scream at each other</w:t>
      </w:r>
      <w:r w:rsidRPr="00747989">
        <w:rPr>
          <w:sz w:val="21"/>
          <w:szCs w:val="21"/>
        </w:rPr>
        <w:t>, this is when Representative Ellington first intervened and the altercation ended.  After Rep. Ellington separated us, we proceeded to sit at the table in Bones with other colleagues, where there was alcohol being served; I was not drinking, however, as I had a headache at the time.</w:t>
      </w:r>
    </w:p>
    <w:p w:rsidR="00165857" w:rsidRPr="00747989" w:rsidRDefault="00165857" w:rsidP="00165857">
      <w:pPr>
        <w:rPr>
          <w:sz w:val="21"/>
          <w:szCs w:val="21"/>
        </w:rPr>
      </w:pPr>
    </w:p>
    <w:p w:rsidR="00165857" w:rsidRPr="00747989" w:rsidRDefault="00165857" w:rsidP="00165857">
      <w:pPr>
        <w:rPr>
          <w:sz w:val="21"/>
          <w:szCs w:val="21"/>
        </w:rPr>
      </w:pPr>
      <w:r w:rsidRPr="00747989">
        <w:rPr>
          <w:sz w:val="21"/>
          <w:szCs w:val="21"/>
        </w:rPr>
        <w:t>I left the legislative reception roughly half an hour after our verbal altercation was separated because I had to return to the Capitol to finish some work.  As I was leaving Bones, I exit through the alley.  At which point, Rep. Butler followed me out of the restaurant and said, “Talk that shit now.”</w:t>
      </w:r>
      <w:r>
        <w:rPr>
          <w:sz w:val="21"/>
          <w:szCs w:val="21"/>
        </w:rPr>
        <w:t xml:space="preserve">  The real misconduct from part of Rep. Butler however came</w:t>
      </w:r>
      <w:r w:rsidRPr="00747989">
        <w:rPr>
          <w:sz w:val="21"/>
          <w:szCs w:val="21"/>
        </w:rPr>
        <w:t xml:space="preserve"> </w:t>
      </w:r>
      <w:r>
        <w:rPr>
          <w:sz w:val="21"/>
          <w:szCs w:val="21"/>
        </w:rPr>
        <w:t>a</w:t>
      </w:r>
      <w:r w:rsidRPr="00747989">
        <w:rPr>
          <w:sz w:val="21"/>
          <w:szCs w:val="21"/>
        </w:rPr>
        <w:t xml:space="preserve">fter </w:t>
      </w:r>
      <w:r>
        <w:rPr>
          <w:sz w:val="21"/>
          <w:szCs w:val="21"/>
        </w:rPr>
        <w:t>this second instance of verbal abuse when he</w:t>
      </w:r>
      <w:r w:rsidRPr="00747989">
        <w:rPr>
          <w:sz w:val="21"/>
          <w:szCs w:val="21"/>
        </w:rPr>
        <w:t xml:space="preserve"> went as far as to</w:t>
      </w:r>
      <w:r>
        <w:rPr>
          <w:sz w:val="21"/>
          <w:szCs w:val="21"/>
        </w:rPr>
        <w:t xml:space="preserve"> take a swing at me. This of course, made feel very</w:t>
      </w:r>
      <w:r w:rsidRPr="00747989">
        <w:rPr>
          <w:sz w:val="21"/>
          <w:szCs w:val="21"/>
        </w:rPr>
        <w:t xml:space="preserve"> threatened and I protected myself.</w:t>
      </w:r>
      <w:r>
        <w:rPr>
          <w:sz w:val="21"/>
          <w:szCs w:val="21"/>
        </w:rPr>
        <w:t xml:space="preserve">  I felt threatened because Rep. Butler had finally gone as far as to assault me because of our intellectual differences.</w:t>
      </w:r>
      <w:r w:rsidRPr="00747989">
        <w:rPr>
          <w:sz w:val="21"/>
          <w:szCs w:val="21"/>
        </w:rPr>
        <w:t xml:space="preserve">  We came to blows and were separated by Rep. Ellington once again.  After being separated by Rep. Ellington, Rep. Butler said to me, “Tell that to the police.”</w:t>
      </w:r>
    </w:p>
    <w:p w:rsidR="00165857" w:rsidRPr="00747989" w:rsidRDefault="00165857" w:rsidP="00165857">
      <w:pPr>
        <w:rPr>
          <w:sz w:val="21"/>
          <w:szCs w:val="21"/>
        </w:rPr>
      </w:pPr>
    </w:p>
    <w:p w:rsidR="00165857" w:rsidRPr="00747989" w:rsidRDefault="00165857" w:rsidP="00165857">
      <w:pPr>
        <w:rPr>
          <w:sz w:val="21"/>
          <w:szCs w:val="21"/>
        </w:rPr>
      </w:pPr>
      <w:r w:rsidRPr="00747989">
        <w:rPr>
          <w:sz w:val="21"/>
          <w:szCs w:val="21"/>
        </w:rPr>
        <w:t>This is not the first time that Rep. Butler makes me feel threatened over my ideals.  Last session he tried to fight me in the House garage.  Given this last altercation, however, I feel like it is necessary to file a</w:t>
      </w:r>
      <w:r>
        <w:rPr>
          <w:sz w:val="21"/>
          <w:szCs w:val="21"/>
        </w:rPr>
        <w:t>n ethics</w:t>
      </w:r>
      <w:r w:rsidRPr="00747989">
        <w:rPr>
          <w:sz w:val="21"/>
          <w:szCs w:val="21"/>
        </w:rPr>
        <w:t xml:space="preserve"> complaint against Rep. Butler today.  I have filed a police report with the Jefferson City Police Department and </w:t>
      </w:r>
      <w:r>
        <w:rPr>
          <w:sz w:val="21"/>
          <w:szCs w:val="21"/>
        </w:rPr>
        <w:t>have filed and Rep. Butler has been served with</w:t>
      </w:r>
      <w:r w:rsidRPr="00747989">
        <w:rPr>
          <w:sz w:val="21"/>
          <w:szCs w:val="21"/>
        </w:rPr>
        <w:t xml:space="preserve"> an emergency order of protection with the Cole County Circuit Clerk.</w:t>
      </w:r>
    </w:p>
    <w:p w:rsidR="00165857" w:rsidRPr="00747989" w:rsidRDefault="00165857" w:rsidP="00165857">
      <w:pPr>
        <w:rPr>
          <w:sz w:val="21"/>
          <w:szCs w:val="21"/>
        </w:rPr>
      </w:pPr>
    </w:p>
    <w:p w:rsidR="00165857" w:rsidRPr="00747989" w:rsidRDefault="00165857" w:rsidP="00165857">
      <w:pPr>
        <w:rPr>
          <w:sz w:val="21"/>
          <w:szCs w:val="21"/>
        </w:rPr>
      </w:pPr>
      <w:r w:rsidRPr="00747989">
        <w:rPr>
          <w:sz w:val="21"/>
          <w:szCs w:val="21"/>
        </w:rPr>
        <w:t>Respectfully,</w:t>
      </w:r>
    </w:p>
    <w:p w:rsidR="00165857" w:rsidRPr="00747989" w:rsidRDefault="00165857" w:rsidP="00165857">
      <w:pPr>
        <w:rPr>
          <w:sz w:val="21"/>
          <w:szCs w:val="21"/>
        </w:rPr>
      </w:pPr>
    </w:p>
    <w:p w:rsidR="00165857" w:rsidRPr="00747989" w:rsidRDefault="00165857" w:rsidP="00165857">
      <w:pPr>
        <w:rPr>
          <w:sz w:val="21"/>
          <w:szCs w:val="21"/>
        </w:rPr>
      </w:pPr>
      <w:r w:rsidRPr="00747989">
        <w:rPr>
          <w:noProof/>
          <w:sz w:val="21"/>
          <w:szCs w:val="21"/>
        </w:rPr>
        <w:drawing>
          <wp:inline distT="0" distB="0" distL="0" distR="0" wp14:anchorId="0F74C8B2" wp14:editId="0E4409F1">
            <wp:extent cx="1628775" cy="304800"/>
            <wp:effectExtent l="0" t="0" r="9525" b="0"/>
            <wp:docPr id="1" name="Picture 1" descr="CA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04800"/>
                    </a:xfrm>
                    <a:prstGeom prst="rect">
                      <a:avLst/>
                    </a:prstGeom>
                    <a:noFill/>
                    <a:ln>
                      <a:noFill/>
                    </a:ln>
                  </pic:spPr>
                </pic:pic>
              </a:graphicData>
            </a:graphic>
          </wp:inline>
        </w:drawing>
      </w:r>
    </w:p>
    <w:p w:rsidR="00165857" w:rsidRPr="00747989" w:rsidRDefault="00165857" w:rsidP="00165857">
      <w:pPr>
        <w:rPr>
          <w:sz w:val="21"/>
          <w:szCs w:val="21"/>
        </w:rPr>
      </w:pPr>
      <w:r w:rsidRPr="00747989">
        <w:rPr>
          <w:sz w:val="21"/>
          <w:szCs w:val="21"/>
        </w:rPr>
        <w:t>Courtney Allen Curtis</w:t>
      </w:r>
    </w:p>
    <w:p w:rsidR="00165857" w:rsidRPr="00747989" w:rsidRDefault="00165857" w:rsidP="00165857">
      <w:pPr>
        <w:rPr>
          <w:sz w:val="21"/>
          <w:szCs w:val="21"/>
        </w:rPr>
      </w:pPr>
      <w:r w:rsidRPr="00747989">
        <w:rPr>
          <w:sz w:val="21"/>
          <w:szCs w:val="21"/>
        </w:rPr>
        <w:t>State Representative, MO-73</w:t>
      </w:r>
    </w:p>
    <w:p w:rsidR="008C0C6E" w:rsidRDefault="008C0C6E"/>
    <w:sectPr w:rsidR="008C0C6E">
      <w:headerReference w:type="first" r:id="rId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0138">
      <w:r>
        <w:separator/>
      </w:r>
    </w:p>
  </w:endnote>
  <w:endnote w:type="continuationSeparator" w:id="0">
    <w:p w:rsidR="00000000" w:rsidRDefault="0094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0138">
      <w:r>
        <w:separator/>
      </w:r>
    </w:p>
  </w:footnote>
  <w:footnote w:type="continuationSeparator" w:id="0">
    <w:p w:rsidR="00000000" w:rsidRDefault="0094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0" w:type="dxa"/>
      <w:tblInd w:w="-702" w:type="dxa"/>
      <w:tblLayout w:type="fixed"/>
      <w:tblLook w:val="0000" w:firstRow="0" w:lastRow="0" w:firstColumn="0" w:lastColumn="0" w:noHBand="0" w:noVBand="0"/>
    </w:tblPr>
    <w:tblGrid>
      <w:gridCol w:w="2978"/>
      <w:gridCol w:w="5054"/>
      <w:gridCol w:w="2888"/>
    </w:tblGrid>
    <w:tr w:rsidR="004A29DB" w:rsidTr="00776049">
      <w:trPr>
        <w:trHeight w:val="2249"/>
      </w:trPr>
      <w:tc>
        <w:tcPr>
          <w:tcW w:w="2978" w:type="dxa"/>
        </w:tcPr>
        <w:p w:rsidR="004A29DB" w:rsidRDefault="00165857">
          <w:pPr>
            <w:jc w:val="center"/>
            <w:rPr>
              <w:rFonts w:ascii="Garamond" w:hAnsi="Garamond"/>
              <w:b/>
              <w:sz w:val="18"/>
            </w:rPr>
          </w:pPr>
          <w:r>
            <w:rPr>
              <w:rFonts w:ascii="Garamond" w:hAnsi="Garamond"/>
              <w:b/>
              <w:sz w:val="18"/>
            </w:rPr>
            <w:t>CAPITOL OFFICE</w:t>
          </w:r>
        </w:p>
        <w:p w:rsidR="004A29DB" w:rsidRDefault="00165857">
          <w:pPr>
            <w:jc w:val="center"/>
            <w:rPr>
              <w:rFonts w:ascii="Garamond" w:hAnsi="Garamond"/>
              <w:sz w:val="18"/>
            </w:rPr>
          </w:pPr>
          <w:r>
            <w:rPr>
              <w:rFonts w:ascii="Garamond" w:hAnsi="Garamond"/>
              <w:sz w:val="18"/>
            </w:rPr>
            <w:t>State Capitol</w:t>
          </w:r>
        </w:p>
        <w:p w:rsidR="004A29DB" w:rsidRDefault="00165857">
          <w:pPr>
            <w:jc w:val="center"/>
            <w:rPr>
              <w:rFonts w:ascii="Garamond" w:hAnsi="Garamond"/>
              <w:sz w:val="18"/>
            </w:rPr>
          </w:pPr>
          <w:r>
            <w:rPr>
              <w:rFonts w:ascii="Garamond" w:hAnsi="Garamond"/>
              <w:sz w:val="18"/>
            </w:rPr>
            <w:t>201 West Capitol Avenue, Room 135BB</w:t>
          </w:r>
        </w:p>
        <w:p w:rsidR="004A29DB" w:rsidRDefault="00165857">
          <w:pPr>
            <w:jc w:val="center"/>
            <w:rPr>
              <w:rFonts w:ascii="Garamond" w:hAnsi="Garamond"/>
              <w:sz w:val="18"/>
            </w:rPr>
          </w:pPr>
          <w:r>
            <w:rPr>
              <w:rFonts w:ascii="Garamond" w:hAnsi="Garamond"/>
              <w:sz w:val="18"/>
            </w:rPr>
            <w:t>Jefferson City, MO  65101-6806</w:t>
          </w:r>
        </w:p>
        <w:p w:rsidR="004A29DB" w:rsidRDefault="00165857">
          <w:pPr>
            <w:jc w:val="center"/>
            <w:rPr>
              <w:rFonts w:ascii="Garamond" w:hAnsi="Garamond"/>
              <w:sz w:val="18"/>
            </w:rPr>
          </w:pPr>
          <w:r>
            <w:rPr>
              <w:rFonts w:ascii="Garamond" w:hAnsi="Garamond"/>
              <w:sz w:val="18"/>
            </w:rPr>
            <w:t>Tele: (573) 751-0855</w:t>
          </w:r>
        </w:p>
        <w:p w:rsidR="004A29DB" w:rsidRDefault="00165857">
          <w:pPr>
            <w:jc w:val="center"/>
            <w:rPr>
              <w:rFonts w:ascii="Garamond" w:hAnsi="Garamond"/>
              <w:sz w:val="18"/>
            </w:rPr>
          </w:pPr>
          <w:r>
            <w:rPr>
              <w:rFonts w:ascii="Garamond" w:hAnsi="Garamond"/>
              <w:sz w:val="18"/>
            </w:rPr>
            <w:t>Fax: (573) 522-0473</w:t>
          </w:r>
        </w:p>
        <w:p w:rsidR="004A29DB" w:rsidRDefault="00165857">
          <w:pPr>
            <w:jc w:val="center"/>
            <w:rPr>
              <w:rFonts w:ascii="Garamond" w:hAnsi="Garamond"/>
              <w:sz w:val="18"/>
            </w:rPr>
          </w:pPr>
          <w:r>
            <w:rPr>
              <w:rFonts w:ascii="Garamond" w:hAnsi="Garamond"/>
              <w:sz w:val="18"/>
            </w:rPr>
            <w:t>E-Mail:</w:t>
          </w:r>
        </w:p>
        <w:p w:rsidR="004A29DB" w:rsidRDefault="00165857">
          <w:pPr>
            <w:jc w:val="center"/>
            <w:rPr>
              <w:rFonts w:ascii="Garamond" w:hAnsi="Garamond"/>
              <w:sz w:val="20"/>
            </w:rPr>
          </w:pPr>
          <w:r>
            <w:rPr>
              <w:rFonts w:ascii="Garamond" w:hAnsi="Garamond"/>
              <w:sz w:val="18"/>
            </w:rPr>
            <w:t>Courtney.Curtis@house.mo.gov</w:t>
          </w:r>
          <w:r>
            <w:rPr>
              <w:rFonts w:ascii="Garamond" w:hAnsi="Garamond"/>
              <w:sz w:val="26"/>
            </w:rPr>
            <w:t xml:space="preserve"> </w:t>
          </w:r>
        </w:p>
        <w:p w:rsidR="004A29DB" w:rsidRDefault="00940138">
          <w:pPr>
            <w:jc w:val="center"/>
            <w:rPr>
              <w:rFonts w:ascii="Garamond" w:hAnsi="Garamond"/>
            </w:rPr>
          </w:pPr>
        </w:p>
        <w:p w:rsidR="00693B00" w:rsidRDefault="00940138">
          <w:pPr>
            <w:jc w:val="center"/>
            <w:rPr>
              <w:rFonts w:ascii="Garamond" w:hAnsi="Garamond"/>
            </w:rPr>
          </w:pPr>
        </w:p>
      </w:tc>
      <w:tc>
        <w:tcPr>
          <w:tcW w:w="5054" w:type="dxa"/>
          <w:vAlign w:val="bottom"/>
        </w:tcPr>
        <w:p w:rsidR="004A29DB" w:rsidRDefault="00940138">
          <w:pPr>
            <w:jc w:val="center"/>
            <w:rPr>
              <w:rFonts w:ascii="Garamond" w:hAnsi="Garamond"/>
            </w:rPr>
          </w:pPr>
        </w:p>
        <w:p w:rsidR="004A29DB" w:rsidRDefault="00940138">
          <w:pPr>
            <w:jc w:val="center"/>
            <w:rPr>
              <w:rFonts w:ascii="Garamond" w:hAnsi="Garamond"/>
            </w:rPr>
          </w:pPr>
        </w:p>
        <w:p w:rsidR="00596CA0" w:rsidRDefault="00940138">
          <w:pPr>
            <w:jc w:val="center"/>
            <w:rPr>
              <w:rFonts w:ascii="Garamond" w:hAnsi="Garamond"/>
            </w:rPr>
          </w:pPr>
        </w:p>
        <w:p w:rsidR="00596CA0" w:rsidRDefault="00940138">
          <w:pPr>
            <w:jc w:val="center"/>
            <w:rPr>
              <w:rFonts w:ascii="Garamond" w:hAnsi="Garamond"/>
            </w:rPr>
          </w:pPr>
        </w:p>
        <w:p w:rsidR="00596CA0" w:rsidRDefault="00940138">
          <w:pPr>
            <w:jc w:val="center"/>
            <w:rPr>
              <w:rFonts w:ascii="Garamond" w:hAnsi="Garamond"/>
            </w:rPr>
          </w:pPr>
        </w:p>
        <w:p w:rsidR="004A29DB" w:rsidRDefault="00940138" w:rsidP="007A18AA">
          <w:pPr>
            <w:rPr>
              <w:rFonts w:ascii="Garamond" w:hAnsi="Garamond"/>
            </w:rPr>
          </w:pPr>
        </w:p>
        <w:p w:rsidR="00596CA0" w:rsidRDefault="00940138" w:rsidP="007A18AA">
          <w:pPr>
            <w:rPr>
              <w:rFonts w:ascii="Garamond" w:hAnsi="Garamond"/>
            </w:rPr>
          </w:pPr>
        </w:p>
        <w:p w:rsidR="004A29DB" w:rsidRDefault="00165857">
          <w:pPr>
            <w:jc w:val="center"/>
            <w:rPr>
              <w:rFonts w:ascii="Garamond" w:hAnsi="Garamond"/>
              <w:b/>
            </w:rPr>
          </w:pPr>
          <w:r>
            <w:rPr>
              <w:rFonts w:ascii="Garamond" w:hAnsi="Garamond"/>
              <w:b/>
            </w:rPr>
            <w:t>MISSOURI HOUSE OF REPRESENTATIVES</w:t>
          </w:r>
        </w:p>
        <w:p w:rsidR="004A29DB" w:rsidRDefault="00165857">
          <w:pPr>
            <w:jc w:val="center"/>
            <w:rPr>
              <w:rFonts w:ascii="Garamond" w:hAnsi="Garamond"/>
              <w:b/>
              <w:sz w:val="30"/>
            </w:rPr>
          </w:pPr>
          <w:r>
            <w:rPr>
              <w:rFonts w:ascii="Garamond" w:hAnsi="Garamond"/>
              <w:b/>
              <w:sz w:val="30"/>
            </w:rPr>
            <w:t>Courtney Allen Curtis</w:t>
          </w:r>
        </w:p>
        <w:p w:rsidR="004A29DB" w:rsidRDefault="00165857">
          <w:pPr>
            <w:jc w:val="center"/>
            <w:rPr>
              <w:rFonts w:ascii="Garamond" w:hAnsi="Garamond"/>
              <w:sz w:val="20"/>
            </w:rPr>
          </w:pPr>
          <w:r>
            <w:rPr>
              <w:rFonts w:ascii="Garamond" w:hAnsi="Garamond"/>
              <w:sz w:val="20"/>
            </w:rPr>
            <w:t>State Representative</w:t>
          </w:r>
        </w:p>
        <w:p w:rsidR="004A29DB" w:rsidRDefault="00165857" w:rsidP="00693B00">
          <w:pPr>
            <w:jc w:val="center"/>
            <w:rPr>
              <w:rFonts w:ascii="Garamond" w:hAnsi="Garamond"/>
              <w:sz w:val="24"/>
            </w:rPr>
          </w:pPr>
          <w:r>
            <w:rPr>
              <w:rFonts w:ascii="Garamond" w:hAnsi="Garamond"/>
              <w:sz w:val="20"/>
            </w:rPr>
            <w:t>District 73</w:t>
          </w:r>
        </w:p>
      </w:tc>
      <w:tc>
        <w:tcPr>
          <w:tcW w:w="2888" w:type="dxa"/>
        </w:tcPr>
        <w:p w:rsidR="004A29DB" w:rsidRDefault="00165857">
          <w:pPr>
            <w:jc w:val="center"/>
            <w:rPr>
              <w:rFonts w:ascii="Garamond" w:hAnsi="Garamond"/>
              <w:b/>
              <w:sz w:val="18"/>
            </w:rPr>
          </w:pPr>
          <w:r>
            <w:rPr>
              <w:rFonts w:ascii="Garamond" w:hAnsi="Garamond"/>
              <w:b/>
              <w:sz w:val="18"/>
            </w:rPr>
            <w:t>COMMITTEES</w:t>
          </w:r>
        </w:p>
        <w:p w:rsidR="004A29DB" w:rsidRDefault="00165857">
          <w:pPr>
            <w:jc w:val="center"/>
            <w:rPr>
              <w:rFonts w:ascii="Garamond" w:hAnsi="Garamond"/>
              <w:b/>
              <w:sz w:val="18"/>
            </w:rPr>
          </w:pPr>
          <w:r>
            <w:rPr>
              <w:rFonts w:ascii="Garamond" w:hAnsi="Garamond"/>
              <w:b/>
              <w:sz w:val="18"/>
            </w:rPr>
            <w:t>Chairman:</w:t>
          </w:r>
        </w:p>
        <w:p w:rsidR="008E5140" w:rsidRPr="008E5140" w:rsidRDefault="00165857">
          <w:pPr>
            <w:jc w:val="center"/>
            <w:rPr>
              <w:rFonts w:ascii="Garamond" w:hAnsi="Garamond"/>
              <w:sz w:val="18"/>
            </w:rPr>
          </w:pPr>
          <w:r>
            <w:rPr>
              <w:rFonts w:ascii="Garamond" w:hAnsi="Garamond"/>
              <w:sz w:val="18"/>
            </w:rPr>
            <w:t>Special Committee on Urban Issues</w:t>
          </w:r>
        </w:p>
        <w:p w:rsidR="004A29DB" w:rsidRDefault="00165857">
          <w:pPr>
            <w:jc w:val="center"/>
            <w:rPr>
              <w:rFonts w:ascii="Garamond" w:hAnsi="Garamond"/>
              <w:b/>
              <w:sz w:val="18"/>
            </w:rPr>
          </w:pPr>
          <w:r>
            <w:rPr>
              <w:rFonts w:ascii="Garamond" w:hAnsi="Garamond"/>
              <w:b/>
              <w:sz w:val="18"/>
            </w:rPr>
            <w:t>Member:</w:t>
          </w:r>
        </w:p>
        <w:p w:rsidR="00BB4A2C" w:rsidRPr="00BB4A2C" w:rsidRDefault="00165857" w:rsidP="00BB4A2C">
          <w:pPr>
            <w:spacing w:after="40"/>
            <w:jc w:val="center"/>
            <w:rPr>
              <w:rFonts w:ascii="Garamond" w:hAnsi="Garamond"/>
              <w:sz w:val="20"/>
            </w:rPr>
          </w:pPr>
          <w:r w:rsidRPr="00BB4A2C">
            <w:rPr>
              <w:rFonts w:ascii="Garamond" w:hAnsi="Garamond"/>
              <w:sz w:val="20"/>
            </w:rPr>
            <w:t>Joint Committee on Education</w:t>
          </w:r>
        </w:p>
        <w:p w:rsidR="00BB4A2C" w:rsidRPr="00BB4A2C" w:rsidRDefault="00165857" w:rsidP="00BB4A2C">
          <w:pPr>
            <w:spacing w:after="40"/>
            <w:jc w:val="center"/>
            <w:rPr>
              <w:rFonts w:ascii="Garamond" w:hAnsi="Garamond"/>
              <w:sz w:val="20"/>
            </w:rPr>
          </w:pPr>
          <w:r w:rsidRPr="00BB4A2C">
            <w:rPr>
              <w:rFonts w:ascii="Garamond" w:hAnsi="Garamond"/>
              <w:sz w:val="20"/>
            </w:rPr>
            <w:t>Appropriations - Health, Mental Health, and Social Services</w:t>
          </w:r>
        </w:p>
        <w:p w:rsidR="00BB4A2C" w:rsidRPr="00BB4A2C" w:rsidRDefault="00165857" w:rsidP="00BB4A2C">
          <w:pPr>
            <w:spacing w:after="40"/>
            <w:jc w:val="center"/>
            <w:rPr>
              <w:rFonts w:ascii="Garamond" w:hAnsi="Garamond"/>
              <w:sz w:val="20"/>
            </w:rPr>
          </w:pPr>
          <w:r w:rsidRPr="00BB4A2C">
            <w:rPr>
              <w:rFonts w:ascii="Garamond" w:hAnsi="Garamond"/>
              <w:sz w:val="20"/>
            </w:rPr>
            <w:t>Ways and Means</w:t>
          </w:r>
        </w:p>
        <w:p w:rsidR="004A29DB" w:rsidRDefault="00165857" w:rsidP="00BB4A2C">
          <w:pPr>
            <w:spacing w:after="40"/>
            <w:jc w:val="center"/>
            <w:rPr>
              <w:rFonts w:ascii="Garamond" w:hAnsi="Garamond"/>
            </w:rPr>
          </w:pPr>
          <w:r w:rsidRPr="00BB4A2C">
            <w:rPr>
              <w:rFonts w:ascii="Garamond" w:hAnsi="Garamond"/>
              <w:sz w:val="20"/>
            </w:rPr>
            <w:t>Government Oversight and Accountability</w:t>
          </w:r>
        </w:p>
      </w:tc>
    </w:tr>
  </w:tbl>
  <w:p w:rsidR="004A29DB" w:rsidRDefault="00940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57"/>
    <w:rsid w:val="00165857"/>
    <w:rsid w:val="008C0C6E"/>
    <w:rsid w:val="0094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7"/>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65857"/>
    <w:pPr>
      <w:tabs>
        <w:tab w:val="center" w:pos="4320"/>
        <w:tab w:val="right" w:pos="8640"/>
      </w:tabs>
    </w:pPr>
    <w:rPr>
      <w:rFonts w:ascii="Helvetica" w:eastAsia="Times New Roman" w:hAnsi="Helvetica"/>
      <w:sz w:val="22"/>
      <w:szCs w:val="20"/>
    </w:rPr>
  </w:style>
  <w:style w:type="character" w:customStyle="1" w:styleId="HeaderChar">
    <w:name w:val="Header Char"/>
    <w:basedOn w:val="DefaultParagraphFont"/>
    <w:link w:val="Header"/>
    <w:semiHidden/>
    <w:rsid w:val="00165857"/>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165857"/>
    <w:rPr>
      <w:rFonts w:ascii="Tahoma" w:hAnsi="Tahoma" w:cs="Tahoma"/>
      <w:sz w:val="16"/>
      <w:szCs w:val="16"/>
    </w:rPr>
  </w:style>
  <w:style w:type="character" w:customStyle="1" w:styleId="BalloonTextChar">
    <w:name w:val="Balloon Text Char"/>
    <w:basedOn w:val="DefaultParagraphFont"/>
    <w:link w:val="BalloonText"/>
    <w:uiPriority w:val="99"/>
    <w:semiHidden/>
    <w:rsid w:val="001658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7"/>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65857"/>
    <w:pPr>
      <w:tabs>
        <w:tab w:val="center" w:pos="4320"/>
        <w:tab w:val="right" w:pos="8640"/>
      </w:tabs>
    </w:pPr>
    <w:rPr>
      <w:rFonts w:ascii="Helvetica" w:eastAsia="Times New Roman" w:hAnsi="Helvetica"/>
      <w:sz w:val="22"/>
      <w:szCs w:val="20"/>
    </w:rPr>
  </w:style>
  <w:style w:type="character" w:customStyle="1" w:styleId="HeaderChar">
    <w:name w:val="Header Char"/>
    <w:basedOn w:val="DefaultParagraphFont"/>
    <w:link w:val="Header"/>
    <w:semiHidden/>
    <w:rsid w:val="00165857"/>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165857"/>
    <w:rPr>
      <w:rFonts w:ascii="Tahoma" w:hAnsi="Tahoma" w:cs="Tahoma"/>
      <w:sz w:val="16"/>
      <w:szCs w:val="16"/>
    </w:rPr>
  </w:style>
  <w:style w:type="character" w:customStyle="1" w:styleId="BalloonTextChar">
    <w:name w:val="Balloon Text Char"/>
    <w:basedOn w:val="DefaultParagraphFont"/>
    <w:link w:val="BalloonText"/>
    <w:uiPriority w:val="99"/>
    <w:semiHidden/>
    <w:rsid w:val="00165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House of Representatives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dc:creator>
  <cp:lastModifiedBy>Paige Halper</cp:lastModifiedBy>
  <cp:revision>2</cp:revision>
  <dcterms:created xsi:type="dcterms:W3CDTF">2016-02-02T14:29:00Z</dcterms:created>
  <dcterms:modified xsi:type="dcterms:W3CDTF">2016-02-02T14:29:00Z</dcterms:modified>
</cp:coreProperties>
</file>